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B31" w:rsidRPr="007636FD" w:rsidRDefault="007636FD" w:rsidP="00926ADE">
      <w:pPr>
        <w:rPr>
          <w:rFonts w:ascii="Arial" w:eastAsia="Trebuchet MS" w:hAnsi="Arial" w:cs="Arial"/>
          <w:sz w:val="20"/>
          <w:szCs w:val="20"/>
          <w:lang w:val="en-US"/>
        </w:rPr>
      </w:pPr>
      <w:r w:rsidRPr="007636FD">
        <w:rPr>
          <w:rFonts w:ascii="Arial" w:eastAsia="Trebuchet MS" w:hAnsi="Arial" w:cs="Arial"/>
          <w:sz w:val="20"/>
          <w:szCs w:val="20"/>
          <w:lang w:val="en-US"/>
        </w:rPr>
        <w:t>PROGRAMUL OPERATIONAL CAPITAL UMAN</w:t>
      </w:r>
    </w:p>
    <w:p w:rsidR="007636FD" w:rsidRPr="00EB630F" w:rsidRDefault="007636FD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Axa</w:t>
      </w:r>
      <w:r w:rsidR="00492977">
        <w:rPr>
          <w:rFonts w:ascii="Arial" w:eastAsia="Trebuchet MS" w:hAnsi="Arial" w:cs="Arial"/>
          <w:i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prioritara 2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 xml:space="preserve"> – Imbunatatirea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situatiei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tinerilor din categoria NEETs</w:t>
      </w:r>
    </w:p>
    <w:p w:rsidR="007636FD" w:rsidRPr="00EB630F" w:rsidRDefault="007636FD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Obiectivul</w:t>
      </w:r>
      <w:r w:rsidR="00492977">
        <w:rPr>
          <w:rFonts w:ascii="Arial" w:eastAsia="Trebuchet MS" w:hAnsi="Arial" w:cs="Arial"/>
          <w:i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tematic 8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: Promovarea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unei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ocupari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sustenabile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si de calitate a fortei de munca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sprijinirea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mobilitatii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fortei de munca</w:t>
      </w:r>
    </w:p>
    <w:p w:rsidR="007636FD" w:rsidRPr="00EB630F" w:rsidRDefault="007636FD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Prioritatea de investitii 8.ii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: Integrare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durabila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pe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piata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muncii a tinerilor (FSE), in special a celor care nu au un loc de munca, educatie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sau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formare, inclusiv a tinerilor cu risc de excluziune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sociala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si a tinerilor din comunitatile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marginalizate, inclusive prin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punerea in aplicare a “garantiei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pentru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tineret”</w:t>
      </w:r>
    </w:p>
    <w:p w:rsidR="007636FD" w:rsidRPr="00EB630F" w:rsidRDefault="007636FD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Obiectivul specific 2.1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 xml:space="preserve"> – Cresterea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ocuparii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t</w:t>
      </w:r>
      <w:r w:rsidR="00B43BF7" w:rsidRPr="00EB630F">
        <w:rPr>
          <w:rFonts w:ascii="Arial" w:eastAsia="Trebuchet MS" w:hAnsi="Arial" w:cs="Arial"/>
          <w:sz w:val="20"/>
          <w:szCs w:val="20"/>
          <w:lang w:val="en-US"/>
        </w:rPr>
        <w:t>i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nerilor NEETs someri cu varsta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intre 16-29 ani, inregistrati la Serviciul Public de Ocupare, cu rezidenta in regiunile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eligibile</w:t>
      </w:r>
    </w:p>
    <w:p w:rsidR="007636FD" w:rsidRPr="00EB630F" w:rsidRDefault="007636FD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Obiectivul specific 2.2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 xml:space="preserve"> – Imbunatarirea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 xml:space="preserve">nivelului de competente, 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inclusive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prin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evaluarea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="00B43BF7" w:rsidRPr="00EB630F">
        <w:rPr>
          <w:rFonts w:ascii="Arial" w:eastAsia="Trebuchet MS" w:hAnsi="Arial" w:cs="Arial"/>
          <w:sz w:val="20"/>
          <w:szCs w:val="20"/>
          <w:lang w:val="en-US"/>
        </w:rPr>
        <w:t>si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="00B43BF7" w:rsidRPr="00EB630F">
        <w:rPr>
          <w:rFonts w:ascii="Arial" w:eastAsia="Trebuchet MS" w:hAnsi="Arial" w:cs="Arial"/>
          <w:sz w:val="20"/>
          <w:szCs w:val="20"/>
          <w:lang w:val="en-US"/>
        </w:rPr>
        <w:t>certificarea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="00B43BF7" w:rsidRPr="00EB630F">
        <w:rPr>
          <w:rFonts w:ascii="Arial" w:eastAsia="Trebuchet MS" w:hAnsi="Arial" w:cs="Arial"/>
          <w:sz w:val="20"/>
          <w:szCs w:val="20"/>
          <w:lang w:val="en-US"/>
        </w:rPr>
        <w:t>competentelor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="00B43BF7" w:rsidRPr="00EB630F">
        <w:rPr>
          <w:rFonts w:ascii="Arial" w:eastAsia="Trebuchet MS" w:hAnsi="Arial" w:cs="Arial"/>
          <w:sz w:val="20"/>
          <w:szCs w:val="20"/>
          <w:lang w:val="en-US"/>
        </w:rPr>
        <w:t>do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bandite in sistem non-formal si informal al tinerilor NEETs someri cu varstaintre 16-29 ani, inregistrati la Serviciul Public de Ocupare, cu rezidenta in regiunile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eligibile</w:t>
      </w:r>
    </w:p>
    <w:p w:rsidR="00B43BF7" w:rsidRPr="00EB630F" w:rsidRDefault="00B43BF7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sz w:val="20"/>
          <w:szCs w:val="20"/>
          <w:lang w:val="en-US"/>
        </w:rPr>
        <w:t>PROIECT: Energie vie pentrutineri NEETS</w:t>
      </w:r>
    </w:p>
    <w:p w:rsidR="00B43BF7" w:rsidRPr="00EB630F" w:rsidRDefault="00B43BF7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sz w:val="20"/>
          <w:szCs w:val="20"/>
          <w:lang w:val="en-US"/>
        </w:rPr>
        <w:t>ID: 150591</w:t>
      </w:r>
    </w:p>
    <w:p w:rsidR="00926ADE" w:rsidRPr="004F7ED8" w:rsidRDefault="00926ADE" w:rsidP="00926ADE">
      <w:pPr>
        <w:spacing w:before="60"/>
        <w:rPr>
          <w:rFonts w:ascii="Arial" w:eastAsia="Calibri" w:hAnsi="Arial" w:cs="Arial"/>
          <w:sz w:val="20"/>
          <w:szCs w:val="20"/>
        </w:rPr>
      </w:pPr>
      <w:r w:rsidRPr="00730C18">
        <w:rPr>
          <w:rFonts w:ascii="Arial" w:eastAsia="Calibri" w:hAnsi="Arial" w:cs="Arial"/>
          <w:sz w:val="20"/>
          <w:szCs w:val="20"/>
        </w:rPr>
        <w:t>Beneficiar: FORMENERG</w:t>
      </w:r>
      <w:r w:rsidRPr="004F7ED8">
        <w:rPr>
          <w:rFonts w:ascii="Arial" w:eastAsia="Calibri" w:hAnsi="Arial" w:cs="Arial"/>
          <w:sz w:val="20"/>
          <w:szCs w:val="20"/>
        </w:rPr>
        <w:t xml:space="preserve"> S.A.</w:t>
      </w:r>
    </w:p>
    <w:p w:rsidR="00E8136B" w:rsidRDefault="00E8136B" w:rsidP="00926ADE">
      <w:pPr>
        <w:rPr>
          <w:rFonts w:ascii="Arial" w:eastAsia="Calibri" w:hAnsi="Arial" w:cs="Arial"/>
          <w:sz w:val="20"/>
          <w:szCs w:val="20"/>
        </w:rPr>
      </w:pPr>
    </w:p>
    <w:p w:rsidR="00926ADE" w:rsidRDefault="00926ADE" w:rsidP="00926ADE">
      <w:pPr>
        <w:tabs>
          <w:tab w:val="left" w:pos="7650"/>
        </w:tabs>
        <w:rPr>
          <w:rFonts w:ascii="Arial" w:hAnsi="Arial" w:cs="Arial"/>
          <w:sz w:val="22"/>
          <w:szCs w:val="22"/>
        </w:rPr>
      </w:pPr>
    </w:p>
    <w:p w:rsidR="0040530B" w:rsidRDefault="0040530B" w:rsidP="00926ADE">
      <w:pPr>
        <w:tabs>
          <w:tab w:val="left" w:pos="7650"/>
        </w:tabs>
        <w:rPr>
          <w:rFonts w:ascii="Arial" w:hAnsi="Arial" w:cs="Arial"/>
          <w:sz w:val="22"/>
          <w:szCs w:val="22"/>
        </w:rPr>
      </w:pPr>
    </w:p>
    <w:p w:rsidR="00756FEA" w:rsidRPr="0040530B" w:rsidRDefault="0040530B" w:rsidP="0040530B">
      <w:pPr>
        <w:tabs>
          <w:tab w:val="left" w:pos="7650"/>
        </w:tabs>
        <w:jc w:val="center"/>
        <w:rPr>
          <w:rFonts w:ascii="Arial" w:hAnsi="Arial" w:cs="Arial"/>
          <w:b/>
          <w:sz w:val="22"/>
          <w:szCs w:val="22"/>
        </w:rPr>
      </w:pPr>
      <w:r w:rsidRPr="0040530B">
        <w:rPr>
          <w:rFonts w:ascii="Arial" w:hAnsi="Arial" w:cs="Arial"/>
          <w:b/>
          <w:sz w:val="22"/>
          <w:szCs w:val="22"/>
        </w:rPr>
        <w:t>CLARIFICARE NR. 1</w:t>
      </w:r>
    </w:p>
    <w:p w:rsidR="0040530B" w:rsidRDefault="0040530B" w:rsidP="0040530B">
      <w:pPr>
        <w:tabs>
          <w:tab w:val="left" w:pos="7650"/>
        </w:tabs>
        <w:jc w:val="center"/>
        <w:rPr>
          <w:rFonts w:ascii="Arial" w:hAnsi="Arial" w:cs="Arial"/>
          <w:sz w:val="22"/>
          <w:szCs w:val="22"/>
        </w:rPr>
      </w:pPr>
    </w:p>
    <w:p w:rsidR="0040530B" w:rsidRDefault="0040530B" w:rsidP="0040530B">
      <w:pPr>
        <w:tabs>
          <w:tab w:val="left" w:pos="7650"/>
        </w:tabs>
        <w:jc w:val="center"/>
        <w:rPr>
          <w:rFonts w:ascii="Arial" w:hAnsi="Arial" w:cs="Arial"/>
          <w:sz w:val="22"/>
          <w:szCs w:val="22"/>
        </w:rPr>
      </w:pPr>
    </w:p>
    <w:p w:rsidR="00C416E1" w:rsidRPr="0040530B" w:rsidRDefault="0040530B" w:rsidP="0040530B">
      <w:pPr>
        <w:pStyle w:val="ListParagraph"/>
        <w:numPr>
          <w:ilvl w:val="0"/>
          <w:numId w:val="12"/>
        </w:numPr>
        <w:rPr>
          <w:color w:val="000000" w:themeColor="text1"/>
        </w:rPr>
      </w:pPr>
      <w:r>
        <w:rPr>
          <w:color w:val="000000" w:themeColor="text1"/>
        </w:rPr>
        <w:t>C</w:t>
      </w:r>
      <w:r w:rsidR="00C416E1" w:rsidRPr="0040530B">
        <w:rPr>
          <w:color w:val="000000" w:themeColor="text1"/>
        </w:rPr>
        <w:t>orelare cantitati din specificatiile tehnice- cap.I  informatii generale si cap II specificatii tehnice</w:t>
      </w:r>
    </w:p>
    <w:p w:rsidR="0040530B" w:rsidRPr="0040530B" w:rsidRDefault="0040530B" w:rsidP="0040530B">
      <w:pPr>
        <w:pStyle w:val="ListParagraph"/>
        <w:ind w:left="945"/>
        <w:rPr>
          <w:color w:val="1F497D"/>
        </w:rPr>
      </w:pPr>
    </w:p>
    <w:tbl>
      <w:tblPr>
        <w:tblW w:w="9660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464"/>
        <w:gridCol w:w="4355"/>
        <w:gridCol w:w="643"/>
        <w:gridCol w:w="1200"/>
        <w:gridCol w:w="850"/>
        <w:gridCol w:w="1014"/>
        <w:gridCol w:w="1134"/>
      </w:tblGrid>
      <w:tr w:rsidR="00C416E1" w:rsidTr="00C416E1">
        <w:tc>
          <w:tcPr>
            <w:tcW w:w="46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Denumire produs</w:t>
            </w:r>
          </w:p>
        </w:tc>
        <w:tc>
          <w:tcPr>
            <w:tcW w:w="643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UM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6E1" w:rsidRDefault="00C416E1">
            <w:pPr>
              <w:spacing w:before="60" w:after="60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Cantitate </w:t>
            </w:r>
          </w:p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totala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6E1" w:rsidRDefault="00C416E1">
            <w:pPr>
              <w:spacing w:before="60" w:after="60" w:line="252" w:lineRule="auto"/>
              <w:ind w:right="78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Preț unitar</w:t>
            </w: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lună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contract</w:t>
            </w:r>
          </w:p>
        </w:tc>
      </w:tr>
      <w:tr w:rsidR="00C416E1" w:rsidTr="00C416E1">
        <w:tc>
          <w:tcPr>
            <w:tcW w:w="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Hârtie copiator A4, 80 g/mp, 500 coli/top XEROX Business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ind w:right="76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3.360</w:t>
            </w:r>
          </w:p>
        </w:tc>
      </w:tr>
      <w:tr w:rsidR="00C416E1" w:rsidTr="00C416E1">
        <w:tc>
          <w:tcPr>
            <w:tcW w:w="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Dosar plastic pvc pp cu șină și două perforații găuri pentru încopciat 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ind w:right="76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264</w:t>
            </w:r>
          </w:p>
        </w:tc>
      </w:tr>
      <w:tr w:rsidR="00C416E1" w:rsidTr="00C416E1">
        <w:tc>
          <w:tcPr>
            <w:tcW w:w="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Biblioraft dublu plastifiat plastefiat 7,5 cm 75 mm A4 cu margine metalică B4U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ind w:right="76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336</w:t>
            </w:r>
          </w:p>
        </w:tc>
      </w:tr>
      <w:tr w:rsidR="00C416E1" w:rsidTr="00C416E1">
        <w:tc>
          <w:tcPr>
            <w:tcW w:w="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Separatoare biblioraft 100 file/set, diverse culori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ind w:right="76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</w:tr>
      <w:tr w:rsidR="00C416E1" w:rsidTr="00C416E1">
        <w:tc>
          <w:tcPr>
            <w:tcW w:w="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File protecție cristal, transparent, format A4, 75 microni, 100 buc/set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ind w:right="76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  <w:tr w:rsidR="00C416E1" w:rsidTr="00C416E1">
        <w:tc>
          <w:tcPr>
            <w:tcW w:w="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before="60" w:after="60" w:line="252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TOTAL: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6E1" w:rsidRDefault="00C416E1">
            <w:pPr>
              <w:spacing w:before="60" w:after="60" w:line="252" w:lineRule="auto"/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6E1" w:rsidRDefault="00C416E1">
            <w:pPr>
              <w:spacing w:before="60" w:after="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6E1" w:rsidRDefault="00C416E1">
            <w:pPr>
              <w:spacing w:before="60" w:after="60" w:line="252" w:lineRule="auto"/>
              <w:jc w:val="right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16E1" w:rsidRDefault="00C416E1">
            <w:pPr>
              <w:spacing w:after="160" w:line="252" w:lineRule="auto"/>
              <w:jc w:val="right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4.800</w:t>
            </w:r>
          </w:p>
        </w:tc>
      </w:tr>
    </w:tbl>
    <w:p w:rsidR="00C416E1" w:rsidRDefault="00C416E1" w:rsidP="00C416E1">
      <w:pPr>
        <w:rPr>
          <w:rFonts w:ascii="Calibri" w:eastAsiaTheme="minorHAnsi" w:hAnsi="Calibri" w:cs="Calibri"/>
          <w:color w:val="1F497D"/>
          <w:sz w:val="22"/>
          <w:szCs w:val="22"/>
        </w:rPr>
      </w:pPr>
    </w:p>
    <w:p w:rsidR="00926ADE" w:rsidRDefault="0040530B" w:rsidP="00926ADE">
      <w:pPr>
        <w:spacing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2</w:t>
      </w:r>
      <w:r w:rsidR="00DF237E">
        <w:rPr>
          <w:rFonts w:ascii="Arial" w:eastAsia="Calibri" w:hAnsi="Arial" w:cs="Arial"/>
          <w:sz w:val="20"/>
          <w:szCs w:val="20"/>
        </w:rPr>
        <w:t>1</w:t>
      </w:r>
      <w:r>
        <w:rPr>
          <w:rFonts w:ascii="Arial" w:eastAsia="Calibri" w:hAnsi="Arial" w:cs="Arial"/>
          <w:sz w:val="20"/>
          <w:szCs w:val="20"/>
        </w:rPr>
        <w:t>.01.2022</w:t>
      </w:r>
    </w:p>
    <w:p w:rsidR="00926ADE" w:rsidRDefault="00926ADE" w:rsidP="00926ADE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:rsidR="00DF237E" w:rsidRDefault="00DF237E" w:rsidP="00DF237E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W w:w="0" w:type="auto"/>
        <w:tblInd w:w="534" w:type="dxa"/>
        <w:tblLook w:val="04A0"/>
      </w:tblPr>
      <w:tblGrid>
        <w:gridCol w:w="3827"/>
        <w:gridCol w:w="5103"/>
      </w:tblGrid>
      <w:tr w:rsidR="00DF237E" w:rsidRPr="00407FCE" w:rsidTr="0053289E">
        <w:tc>
          <w:tcPr>
            <w:tcW w:w="3827" w:type="dxa"/>
            <w:shd w:val="clear" w:color="auto" w:fill="auto"/>
          </w:tcPr>
          <w:p w:rsidR="00DF237E" w:rsidRPr="00407FCE" w:rsidRDefault="00DF237E" w:rsidP="0053289E">
            <w:pPr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pt-PT"/>
              </w:rPr>
              <w:t>Coordonator</w:t>
            </w:r>
            <w:r w:rsidRPr="00407FCE">
              <w:rPr>
                <w:rFonts w:ascii="Arial" w:hAnsi="Arial" w:cs="Arial"/>
                <w:b/>
                <w:sz w:val="22"/>
                <w:szCs w:val="22"/>
                <w:lang w:val="pt-PT"/>
              </w:rPr>
              <w:t xml:space="preserve"> proiect</w:t>
            </w:r>
          </w:p>
        </w:tc>
        <w:tc>
          <w:tcPr>
            <w:tcW w:w="5103" w:type="dxa"/>
            <w:shd w:val="clear" w:color="auto" w:fill="auto"/>
          </w:tcPr>
          <w:p w:rsidR="00DF237E" w:rsidRPr="00407FCE" w:rsidRDefault="00DF237E" w:rsidP="0053289E">
            <w:pPr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pt-PT"/>
              </w:rPr>
              <w:t>Expert consiliere și informare antreprenorială</w:t>
            </w:r>
          </w:p>
        </w:tc>
      </w:tr>
      <w:tr w:rsidR="00DF237E" w:rsidRPr="00407FCE" w:rsidTr="0053289E">
        <w:tc>
          <w:tcPr>
            <w:tcW w:w="3827" w:type="dxa"/>
            <w:shd w:val="clear" w:color="auto" w:fill="auto"/>
          </w:tcPr>
          <w:p w:rsidR="00DF237E" w:rsidRPr="00407FCE" w:rsidRDefault="00DF237E" w:rsidP="0053289E">
            <w:pPr>
              <w:spacing w:before="120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407FCE">
              <w:rPr>
                <w:rFonts w:ascii="Arial" w:hAnsi="Arial" w:cs="Arial"/>
                <w:sz w:val="22"/>
                <w:szCs w:val="22"/>
                <w:lang w:val="pt-PT"/>
              </w:rPr>
              <w:t>Croitoru Dana</w:t>
            </w:r>
          </w:p>
        </w:tc>
        <w:tc>
          <w:tcPr>
            <w:tcW w:w="5103" w:type="dxa"/>
            <w:shd w:val="clear" w:color="auto" w:fill="auto"/>
          </w:tcPr>
          <w:p w:rsidR="00DF237E" w:rsidRPr="00407FCE" w:rsidRDefault="00DF237E" w:rsidP="0053289E">
            <w:pPr>
              <w:spacing w:before="120"/>
              <w:rPr>
                <w:rFonts w:ascii="Arial" w:hAnsi="Arial" w:cs="Arial"/>
                <w:sz w:val="22"/>
                <w:szCs w:val="22"/>
                <w:lang w:val="pt-PT"/>
              </w:rPr>
            </w:pPr>
            <w:r>
              <w:rPr>
                <w:rFonts w:ascii="Arial" w:hAnsi="Arial" w:cs="Arial"/>
                <w:sz w:val="22"/>
                <w:szCs w:val="22"/>
                <w:lang w:val="pt-PT"/>
              </w:rPr>
              <w:t>Morariu Marius</w:t>
            </w:r>
          </w:p>
        </w:tc>
      </w:tr>
    </w:tbl>
    <w:p w:rsidR="007636FD" w:rsidRPr="007636FD" w:rsidRDefault="007636FD">
      <w:pPr>
        <w:spacing w:line="276" w:lineRule="auto"/>
        <w:jc w:val="both"/>
        <w:rPr>
          <w:rFonts w:ascii="Trebuchet MS" w:eastAsia="Trebuchet MS" w:hAnsi="Trebuchet MS" w:cs="Trebuchet MS"/>
          <w:sz w:val="20"/>
          <w:szCs w:val="20"/>
          <w:lang w:val="en-US"/>
        </w:rPr>
      </w:pPr>
    </w:p>
    <w:sectPr w:rsidR="007636FD" w:rsidRPr="007636FD" w:rsidSect="00C846D9">
      <w:footerReference w:type="default" r:id="rId7"/>
      <w:headerReference w:type="first" r:id="rId8"/>
      <w:footerReference w:type="first" r:id="rId9"/>
      <w:pgSz w:w="11906" w:h="16838" w:code="9"/>
      <w:pgMar w:top="1134" w:right="1134" w:bottom="1134" w:left="1134" w:header="119" w:footer="306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373" w:rsidRDefault="00740373">
      <w:r>
        <w:separator/>
      </w:r>
    </w:p>
  </w:endnote>
  <w:endnote w:type="continuationSeparator" w:id="1">
    <w:p w:rsidR="00740373" w:rsidRDefault="007403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2276690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147F40" w:rsidRPr="00147F40" w:rsidRDefault="00153CF2">
        <w:pPr>
          <w:pStyle w:val="Footer"/>
          <w:jc w:val="center"/>
          <w:rPr>
            <w:sz w:val="20"/>
            <w:szCs w:val="20"/>
          </w:rPr>
        </w:pPr>
        <w:r w:rsidRPr="00147F40">
          <w:rPr>
            <w:sz w:val="20"/>
            <w:szCs w:val="20"/>
          </w:rPr>
          <w:fldChar w:fldCharType="begin"/>
        </w:r>
        <w:r w:rsidR="00147F40" w:rsidRPr="00147F40">
          <w:rPr>
            <w:sz w:val="20"/>
            <w:szCs w:val="20"/>
          </w:rPr>
          <w:instrText xml:space="preserve"> PAGE   \* MERGEFORMAT </w:instrText>
        </w:r>
        <w:r w:rsidRPr="00147F40">
          <w:rPr>
            <w:sz w:val="20"/>
            <w:szCs w:val="20"/>
          </w:rPr>
          <w:fldChar w:fldCharType="separate"/>
        </w:r>
        <w:r w:rsidR="00DF237E">
          <w:rPr>
            <w:noProof/>
            <w:sz w:val="20"/>
            <w:szCs w:val="20"/>
          </w:rPr>
          <w:t>2</w:t>
        </w:r>
        <w:r w:rsidRPr="00147F40">
          <w:rPr>
            <w:noProof/>
            <w:sz w:val="20"/>
            <w:szCs w:val="20"/>
          </w:rPr>
          <w:fldChar w:fldCharType="end"/>
        </w:r>
      </w:p>
    </w:sdtContent>
  </w:sdt>
  <w:p w:rsidR="00C53B31" w:rsidRDefault="00C53B31">
    <w:pPr>
      <w:tabs>
        <w:tab w:val="center" w:pos="4536"/>
        <w:tab w:val="right" w:pos="9072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B31" w:rsidRDefault="00DA34DE">
    <w:pPr>
      <w:tabs>
        <w:tab w:val="center" w:pos="4536"/>
        <w:tab w:val="right" w:pos="9072"/>
      </w:tabs>
      <w:ind w:left="-851" w:right="-284"/>
      <w:jc w:val="center"/>
      <w:rPr>
        <w:rFonts w:ascii="Arial" w:eastAsia="Arial" w:hAnsi="Arial" w:cs="Arial"/>
        <w:b/>
        <w:sz w:val="18"/>
        <w:szCs w:val="18"/>
      </w:rPr>
    </w:pPr>
    <w:r>
      <w:rPr>
        <w:rFonts w:ascii="Arial" w:eastAsia="Arial" w:hAnsi="Arial" w:cs="Arial"/>
        <w:b/>
        <w:sz w:val="18"/>
        <w:szCs w:val="18"/>
      </w:rPr>
      <w:t>Proiect cofinanțat din Fondul Social European prin Programul Operațional Capital Uman (POCU) 2014-2020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373" w:rsidRDefault="00740373">
      <w:r>
        <w:separator/>
      </w:r>
    </w:p>
  </w:footnote>
  <w:footnote w:type="continuationSeparator" w:id="1">
    <w:p w:rsidR="00740373" w:rsidRDefault="007403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B31" w:rsidRDefault="00C53B31">
    <w:pPr>
      <w:widowControl w:val="0"/>
      <w:spacing w:line="276" w:lineRule="auto"/>
    </w:pPr>
  </w:p>
  <w:tbl>
    <w:tblPr>
      <w:tblStyle w:val="a"/>
      <w:tblW w:w="9853" w:type="dxa"/>
      <w:tblLayout w:type="fixed"/>
      <w:tblLook w:val="0000"/>
    </w:tblPr>
    <w:tblGrid>
      <w:gridCol w:w="3284"/>
      <w:gridCol w:w="3284"/>
      <w:gridCol w:w="3285"/>
    </w:tblGrid>
    <w:tr w:rsidR="00C53B31">
      <w:tc>
        <w:tcPr>
          <w:tcW w:w="3284" w:type="dxa"/>
        </w:tcPr>
        <w:p w:rsidR="00C53B31" w:rsidRDefault="00DA34DE">
          <w:pPr>
            <w:rPr>
              <w:sz w:val="28"/>
              <w:szCs w:val="28"/>
            </w:rPr>
          </w:pPr>
          <w:r>
            <w:rPr>
              <w:b/>
              <w:noProof/>
              <w:sz w:val="28"/>
              <w:szCs w:val="28"/>
              <w:lang w:val="en-US"/>
            </w:rPr>
            <w:drawing>
              <wp:inline distT="114300" distB="114300" distL="114300" distR="114300">
                <wp:extent cx="1380808" cy="1092411"/>
                <wp:effectExtent l="0" t="0" r="0" b="0"/>
                <wp:docPr id="1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0808" cy="10924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4" w:type="dxa"/>
        </w:tcPr>
        <w:p w:rsidR="00C53B31" w:rsidRDefault="00DA34DE">
          <w:pPr>
            <w:jc w:val="center"/>
            <w:rPr>
              <w:sz w:val="16"/>
              <w:szCs w:val="16"/>
            </w:rPr>
          </w:pPr>
          <w:r>
            <w:rPr>
              <w:b/>
              <w:noProof/>
              <w:color w:val="000080"/>
              <w:sz w:val="32"/>
              <w:szCs w:val="32"/>
              <w:lang w:val="en-US"/>
            </w:rPr>
            <w:drawing>
              <wp:inline distT="114300" distB="114300" distL="114300" distR="114300">
                <wp:extent cx="981392" cy="981392"/>
                <wp:effectExtent l="0" t="0" r="0" b="0"/>
                <wp:docPr id="2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392" cy="9813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:rsidR="00C53B31" w:rsidRDefault="00DA34DE">
          <w:pPr>
            <w:jc w:val="right"/>
            <w:rPr>
              <w:sz w:val="16"/>
              <w:szCs w:val="16"/>
            </w:rPr>
          </w:pPr>
          <w:r>
            <w:rPr>
              <w:b/>
              <w:noProof/>
              <w:color w:val="000080"/>
              <w:sz w:val="32"/>
              <w:szCs w:val="32"/>
              <w:lang w:val="en-US"/>
            </w:rPr>
            <w:drawing>
              <wp:inline distT="0" distB="0" distL="114300" distR="114300">
                <wp:extent cx="1295400" cy="1152525"/>
                <wp:effectExtent l="0" t="0" r="0" b="0"/>
                <wp:docPr id="3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3"/>
                        <a:srcRect t="2356" b="23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1525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C53B31" w:rsidRDefault="00C53B31">
    <w:pPr>
      <w:tabs>
        <w:tab w:val="center" w:pos="4536"/>
        <w:tab w:val="right" w:pos="9072"/>
      </w:tabs>
      <w:ind w:right="-284"/>
    </w:pPr>
  </w:p>
  <w:p w:rsidR="00C53B31" w:rsidRDefault="00C53B31">
    <w:pPr>
      <w:tabs>
        <w:tab w:val="center" w:pos="4536"/>
        <w:tab w:val="right" w:pos="9072"/>
      </w:tabs>
      <w:ind w:left="-851" w:right="-28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12B3"/>
    <w:multiLevelType w:val="hybridMultilevel"/>
    <w:tmpl w:val="37E47A2E"/>
    <w:lvl w:ilvl="0" w:tplc="A3EAE3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32B7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5831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8C41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9203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0087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CCB4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FEAA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B0C2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8B0405"/>
    <w:multiLevelType w:val="hybridMultilevel"/>
    <w:tmpl w:val="C12C468E"/>
    <w:lvl w:ilvl="0" w:tplc="0E7E4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F02BF"/>
    <w:multiLevelType w:val="hybridMultilevel"/>
    <w:tmpl w:val="CC52FC12"/>
    <w:lvl w:ilvl="0" w:tplc="C2E0C6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42040"/>
    <w:multiLevelType w:val="hybridMultilevel"/>
    <w:tmpl w:val="CC52FC12"/>
    <w:lvl w:ilvl="0" w:tplc="C2E0C6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D1377"/>
    <w:multiLevelType w:val="hybridMultilevel"/>
    <w:tmpl w:val="C24C6D7E"/>
    <w:lvl w:ilvl="0" w:tplc="89AAA144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>
    <w:nsid w:val="4CF64A13"/>
    <w:multiLevelType w:val="hybridMultilevel"/>
    <w:tmpl w:val="8A9E689C"/>
    <w:lvl w:ilvl="0" w:tplc="66068FA8">
      <w:start w:val="1"/>
      <w:numFmt w:val="decimal"/>
      <w:lvlText w:val="%1."/>
      <w:lvlJc w:val="left"/>
      <w:pPr>
        <w:ind w:left="945" w:hanging="540"/>
      </w:pPr>
      <w:rPr>
        <w:rFonts w:hint="default"/>
        <w:color w:val="1F497D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51EA3990"/>
    <w:multiLevelType w:val="hybridMultilevel"/>
    <w:tmpl w:val="0EEE023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81AD0"/>
    <w:multiLevelType w:val="hybridMultilevel"/>
    <w:tmpl w:val="6254935E"/>
    <w:lvl w:ilvl="0" w:tplc="F0825E7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6"/>
        <w:szCs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073261"/>
    <w:multiLevelType w:val="hybridMultilevel"/>
    <w:tmpl w:val="F2487B74"/>
    <w:lvl w:ilvl="0" w:tplc="980461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6C0F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AEE8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D80F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A6EC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D8A1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8609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DC89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0A4B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F83A89"/>
    <w:multiLevelType w:val="hybridMultilevel"/>
    <w:tmpl w:val="6EF06E30"/>
    <w:lvl w:ilvl="0" w:tplc="0E7E4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5227BA"/>
    <w:multiLevelType w:val="hybridMultilevel"/>
    <w:tmpl w:val="6E808E4C"/>
    <w:lvl w:ilvl="0" w:tplc="C2E0C6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A95B08"/>
    <w:multiLevelType w:val="hybridMultilevel"/>
    <w:tmpl w:val="32E8352E"/>
    <w:lvl w:ilvl="0" w:tplc="71821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10"/>
  </w:num>
  <w:num w:numId="10">
    <w:abstractNumId w:val="8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3B31"/>
    <w:rsid w:val="00147F40"/>
    <w:rsid w:val="00151321"/>
    <w:rsid w:val="00153CF2"/>
    <w:rsid w:val="00367A01"/>
    <w:rsid w:val="0040530B"/>
    <w:rsid w:val="004178DD"/>
    <w:rsid w:val="00492977"/>
    <w:rsid w:val="004D56C4"/>
    <w:rsid w:val="004E763D"/>
    <w:rsid w:val="00594FF2"/>
    <w:rsid w:val="005D61DA"/>
    <w:rsid w:val="006A7B7C"/>
    <w:rsid w:val="00730C18"/>
    <w:rsid w:val="00740373"/>
    <w:rsid w:val="00743B95"/>
    <w:rsid w:val="00756FEA"/>
    <w:rsid w:val="007618D4"/>
    <w:rsid w:val="007636FD"/>
    <w:rsid w:val="00877E2C"/>
    <w:rsid w:val="008B59B5"/>
    <w:rsid w:val="00926ADE"/>
    <w:rsid w:val="00960483"/>
    <w:rsid w:val="009D3864"/>
    <w:rsid w:val="00A00E42"/>
    <w:rsid w:val="00A13A4B"/>
    <w:rsid w:val="00A34530"/>
    <w:rsid w:val="00A9508D"/>
    <w:rsid w:val="00AA66DF"/>
    <w:rsid w:val="00AA67B7"/>
    <w:rsid w:val="00AB7AB1"/>
    <w:rsid w:val="00B14B9E"/>
    <w:rsid w:val="00B3246C"/>
    <w:rsid w:val="00B43BF7"/>
    <w:rsid w:val="00C14D14"/>
    <w:rsid w:val="00C416E1"/>
    <w:rsid w:val="00C53137"/>
    <w:rsid w:val="00C53B31"/>
    <w:rsid w:val="00C846D9"/>
    <w:rsid w:val="00C91683"/>
    <w:rsid w:val="00D13FBB"/>
    <w:rsid w:val="00D63CE4"/>
    <w:rsid w:val="00D76ACF"/>
    <w:rsid w:val="00DA34DE"/>
    <w:rsid w:val="00DA57AF"/>
    <w:rsid w:val="00DB3AF8"/>
    <w:rsid w:val="00DF237E"/>
    <w:rsid w:val="00E672AB"/>
    <w:rsid w:val="00E8136B"/>
    <w:rsid w:val="00EA7F03"/>
    <w:rsid w:val="00EB630F"/>
    <w:rsid w:val="00EE54F3"/>
    <w:rsid w:val="00EE6A77"/>
    <w:rsid w:val="00F05019"/>
    <w:rsid w:val="00F51C00"/>
    <w:rsid w:val="00F96D42"/>
    <w:rsid w:val="00FD188A"/>
    <w:rsid w:val="00FD2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o-RO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E54F3"/>
  </w:style>
  <w:style w:type="paragraph" w:styleId="Heading1">
    <w:name w:val="heading 1"/>
    <w:basedOn w:val="Normal"/>
    <w:next w:val="Normal"/>
    <w:rsid w:val="00EE54F3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rsid w:val="00EE54F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EE54F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EE54F3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rsid w:val="00EE54F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EE54F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EE54F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EE54F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E54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4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D14"/>
    <w:rPr>
      <w:rFonts w:ascii="Tahoma" w:hAnsi="Tahoma" w:cs="Tahoma"/>
      <w:sz w:val="16"/>
      <w:szCs w:val="16"/>
    </w:rPr>
  </w:style>
  <w:style w:type="paragraph" w:styleId="Header">
    <w:name w:val="header"/>
    <w:aliases w:val="Header Char Char Char,Header Char Char Char Char,Header Char Char Char Char Char Char"/>
    <w:basedOn w:val="Normal"/>
    <w:link w:val="HeaderChar"/>
    <w:uiPriority w:val="99"/>
    <w:unhideWhenUsed/>
    <w:rsid w:val="00C14D14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Header Char Char Char Char1,Header Char Char Char Char Char,Header Char Char Char Char Char Char Char"/>
    <w:basedOn w:val="DefaultParagraphFont"/>
    <w:link w:val="Header"/>
    <w:uiPriority w:val="99"/>
    <w:rsid w:val="00C14D14"/>
  </w:style>
  <w:style w:type="paragraph" w:styleId="Footer">
    <w:name w:val="footer"/>
    <w:basedOn w:val="Normal"/>
    <w:link w:val="FooterChar"/>
    <w:uiPriority w:val="99"/>
    <w:unhideWhenUsed/>
    <w:rsid w:val="00C14D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D14"/>
  </w:style>
  <w:style w:type="character" w:styleId="Hyperlink">
    <w:name w:val="Hyperlink"/>
    <w:rsid w:val="00926ADE"/>
    <w:rPr>
      <w:color w:val="0000FF"/>
      <w:u w:val="single"/>
    </w:rPr>
  </w:style>
  <w:style w:type="paragraph" w:styleId="ListParagraph">
    <w:name w:val="List Paragraph"/>
    <w:basedOn w:val="Normal"/>
    <w:qFormat/>
    <w:rsid w:val="00926A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60"/>
      <w:ind w:left="720"/>
      <w:contextualSpacing/>
      <w:jc w:val="both"/>
    </w:pPr>
    <w:rPr>
      <w:color w:val="auto"/>
      <w:lang w:val="en-US"/>
    </w:rPr>
  </w:style>
  <w:style w:type="paragraph" w:customStyle="1" w:styleId="chtitle">
    <w:name w:val="ch_title"/>
    <w:basedOn w:val="Normal"/>
    <w:rsid w:val="00926A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29162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7091">
          <w:marLeft w:val="21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1006">
          <w:marLeft w:val="21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Alexandru Toader</dc:creator>
  <cp:lastModifiedBy>Alexandru Toader</cp:lastModifiedBy>
  <cp:revision>5</cp:revision>
  <dcterms:created xsi:type="dcterms:W3CDTF">2022-01-26T11:22:00Z</dcterms:created>
  <dcterms:modified xsi:type="dcterms:W3CDTF">2022-01-27T06:54:00Z</dcterms:modified>
</cp:coreProperties>
</file>